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201A" w14:textId="77777777" w:rsidR="00A47500" w:rsidRPr="00640BD7" w:rsidRDefault="00640BD7" w:rsidP="00640BD7">
      <w:pPr>
        <w:jc w:val="center"/>
        <w:rPr>
          <w:b/>
        </w:rPr>
      </w:pPr>
      <w:bookmarkStart w:id="0" w:name="_GoBack"/>
      <w:bookmarkEnd w:id="0"/>
      <w:r w:rsidRPr="00640BD7">
        <w:rPr>
          <w:b/>
        </w:rPr>
        <w:t>MID-YEAR REPORT FOR OUTCOME PROGRESS</w:t>
      </w:r>
    </w:p>
    <w:p w14:paraId="4B7C7803" w14:textId="77777777" w:rsidR="00640BD7" w:rsidRPr="008278F1" w:rsidRDefault="00640BD7" w:rsidP="00EA6C4A">
      <w:pPr>
        <w:jc w:val="center"/>
        <w:rPr>
          <w:b/>
          <w:i/>
          <w:u w:val="single"/>
        </w:rPr>
      </w:pPr>
      <w:r w:rsidRPr="00951344">
        <w:rPr>
          <w:b/>
          <w:i/>
          <w:highlight w:val="lightGray"/>
        </w:rPr>
        <w:t xml:space="preserve">Reporting for:  </w:t>
      </w:r>
      <w:r w:rsidR="00951344" w:rsidRPr="00951344">
        <w:rPr>
          <w:b/>
          <w:i/>
          <w:highlight w:val="lightGray"/>
          <w:u w:val="single"/>
        </w:rPr>
        <w:t>July 1</w:t>
      </w:r>
      <w:r w:rsidRPr="00951344">
        <w:rPr>
          <w:b/>
          <w:i/>
          <w:highlight w:val="lightGray"/>
          <w:u w:val="single"/>
        </w:rPr>
        <w:t xml:space="preserve"> – November 30</w:t>
      </w:r>
      <w:r w:rsidR="00951344" w:rsidRPr="00951344">
        <w:rPr>
          <w:b/>
          <w:i/>
          <w:highlight w:val="lightGray"/>
          <w:u w:val="single"/>
        </w:rPr>
        <w:t xml:space="preserve"> of the current year!</w:t>
      </w:r>
    </w:p>
    <w:p w14:paraId="18784C63" w14:textId="77777777" w:rsidR="008418E5" w:rsidRDefault="00640BD7" w:rsidP="00811D7D">
      <w:pPr>
        <w:spacing w:after="0" w:line="240" w:lineRule="auto"/>
      </w:pPr>
      <w:r w:rsidRPr="00EA6C4A">
        <w:rPr>
          <w:b/>
        </w:rPr>
        <w:t>Agency Name:</w:t>
      </w:r>
      <w:r w:rsidR="00EA6C4A">
        <w:rPr>
          <w:b/>
        </w:rPr>
        <w:t xml:space="preserve"> </w:t>
      </w:r>
      <w:r w:rsidR="006D05DA">
        <w:rPr>
          <w:b/>
        </w:rPr>
        <w:t>American Red Cross</w:t>
      </w:r>
      <w:r>
        <w:br/>
      </w:r>
      <w:r w:rsidR="00EA6C4A">
        <w:br/>
      </w:r>
      <w:r w:rsidRPr="00EA6C4A">
        <w:rPr>
          <w:b/>
        </w:rPr>
        <w:t>Program Name:</w:t>
      </w:r>
      <w:r w:rsidR="00EA6C4A">
        <w:rPr>
          <w:b/>
        </w:rPr>
        <w:t xml:space="preserve"> </w:t>
      </w:r>
      <w:r w:rsidR="006D05DA">
        <w:rPr>
          <w:b/>
        </w:rPr>
        <w:t>Disaster Services</w:t>
      </w:r>
      <w:r w:rsidR="00A14D24">
        <w:rPr>
          <w:b/>
        </w:rPr>
        <w:br/>
      </w:r>
      <w:r w:rsidR="00EA6C4A">
        <w:br/>
      </w:r>
      <w:r w:rsidR="00EA6C4A" w:rsidRPr="008418E5">
        <w:rPr>
          <w:b/>
        </w:rPr>
        <w:t>Brief Description of Program:</w:t>
      </w:r>
    </w:p>
    <w:p w14:paraId="0114DA85" w14:textId="09F2B488" w:rsidR="00640BD7" w:rsidRDefault="008418E5" w:rsidP="00811D7D">
      <w:pPr>
        <w:spacing w:after="0" w:line="240" w:lineRule="auto"/>
      </w:pPr>
      <w:r w:rsidRPr="00B76963">
        <w:t xml:space="preserve">Disaster Services focuses on meeting people’s immediate needs </w:t>
      </w:r>
      <w:r w:rsidRPr="00304D5D">
        <w:t xml:space="preserve">following </w:t>
      </w:r>
      <w:r>
        <w:t xml:space="preserve">large or small-scale disasters such as single or multi-family </w:t>
      </w:r>
      <w:r w:rsidRPr="00304D5D">
        <w:t>home fires, flood</w:t>
      </w:r>
      <w:r>
        <w:t xml:space="preserve">s, tornadoes or other disasters </w:t>
      </w:r>
      <w:r w:rsidRPr="00B76963">
        <w:t xml:space="preserve">with the primary </w:t>
      </w:r>
      <w:r>
        <w:t>purpose of providing victims with urgent relief and the comfort they need.</w:t>
      </w:r>
    </w:p>
    <w:p w14:paraId="3F048193" w14:textId="77777777" w:rsidR="00144E17" w:rsidRPr="00A14D24" w:rsidRDefault="00144E17" w:rsidP="00811D7D">
      <w:pPr>
        <w:spacing w:after="0" w:line="240" w:lineRule="auto"/>
        <w:rPr>
          <w:b/>
        </w:rPr>
      </w:pPr>
    </w:p>
    <w:p w14:paraId="180FC21D" w14:textId="1F69E52E" w:rsidR="0025080B" w:rsidRPr="004357BC" w:rsidRDefault="0025080B" w:rsidP="00F540C6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Program/ Service Outcome (Change/ Benefit to Clients/ Community) – please refer back to the corresponding ABF 5(O) and provide update on program/ service outcome from July 1 to date</w:t>
      </w:r>
      <w:r w:rsidRPr="00F540C6">
        <w:rPr>
          <w:b/>
        </w:rPr>
        <w:t>:</w:t>
      </w:r>
    </w:p>
    <w:p w14:paraId="2F9682F1" w14:textId="39B04CD7" w:rsidR="00F540C6" w:rsidRDefault="004357BC" w:rsidP="00811D7D">
      <w:pPr>
        <w:pStyle w:val="ListParagraph"/>
        <w:numPr>
          <w:ilvl w:val="0"/>
          <w:numId w:val="4"/>
        </w:numPr>
        <w:spacing w:line="240" w:lineRule="auto"/>
      </w:pPr>
      <w:r w:rsidRPr="004357BC">
        <w:t>Disaster Services responded to 5 single-family home and apartment fires. These separate events displaced 18 individuals for a total of 54 Unit contacts.</w:t>
      </w:r>
      <w:r>
        <w:t xml:space="preserve"> Our adopted and proposed Unit contacts were estimated to be 60 for the complete fiscal year. </w:t>
      </w:r>
      <w:r w:rsidR="00811D7D">
        <w:t>R</w:t>
      </w:r>
      <w:r>
        <w:t xml:space="preserve">equests for Red Cross </w:t>
      </w:r>
      <w:r w:rsidR="00811D7D">
        <w:t>assistance</w:t>
      </w:r>
      <w:r>
        <w:t xml:space="preserve"> </w:t>
      </w:r>
      <w:r w:rsidR="00811D7D">
        <w:t>is</w:t>
      </w:r>
      <w:r w:rsidR="00D52C8D">
        <w:t xml:space="preserve"> up 50% over last year’s mid-year report.</w:t>
      </w:r>
    </w:p>
    <w:p w14:paraId="243DD541" w14:textId="77777777" w:rsidR="004357BC" w:rsidRPr="00F540C6" w:rsidRDefault="004357BC" w:rsidP="004357BC">
      <w:pPr>
        <w:pStyle w:val="ListParagraph"/>
        <w:spacing w:line="240" w:lineRule="auto"/>
        <w:ind w:left="630"/>
      </w:pPr>
    </w:p>
    <w:p w14:paraId="3C2A2391" w14:textId="77777777" w:rsidR="0025080B" w:rsidRDefault="0025080B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Measurement Used (How Often, Tools Used) – please refer back to the corresponding ABF 5(O) and provide an update on measurement used from July 1 to date</w:t>
      </w:r>
      <w:r w:rsidRPr="00F540C6">
        <w:rPr>
          <w:b/>
        </w:rPr>
        <w:t>:</w:t>
      </w:r>
      <w:r>
        <w:t xml:space="preserve"> </w:t>
      </w:r>
    </w:p>
    <w:p w14:paraId="75F7A8C1" w14:textId="77777777" w:rsidR="00811D7D" w:rsidRDefault="00811D7D" w:rsidP="00144E17">
      <w:pPr>
        <w:pStyle w:val="ListParagraph"/>
        <w:spacing w:after="0" w:line="240" w:lineRule="auto"/>
        <w:ind w:left="1080"/>
      </w:pPr>
    </w:p>
    <w:p w14:paraId="17B988DE" w14:textId="5F831EFA" w:rsidR="00811D7D" w:rsidRDefault="00D52C8D" w:rsidP="00811D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Red Cross utilizes quality and effectiveness measures to ensure we meet standardized procedures and expected client outcomes. </w:t>
      </w:r>
      <w:r w:rsidR="00EF6F16" w:rsidRPr="00EF6F16">
        <w:t>Data is uploaded daily and reported monthly using our internal Field Operations Consolidated Information System (FOCIS).</w:t>
      </w:r>
    </w:p>
    <w:p w14:paraId="4448456C" w14:textId="77777777" w:rsidR="00811D7D" w:rsidRDefault="00811D7D" w:rsidP="00811D7D">
      <w:pPr>
        <w:pStyle w:val="ListParagraph"/>
        <w:spacing w:after="0" w:line="240" w:lineRule="auto"/>
        <w:ind w:left="1080"/>
      </w:pPr>
    </w:p>
    <w:p w14:paraId="61928249" w14:textId="5A5C085C" w:rsidR="00D52C8D" w:rsidRDefault="00D52C8D" w:rsidP="00811D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Our minimum standard is to receive a satisfaction rating of 75% or better. Clients this period, reported 91.4% satisfaction with Red Cross services. </w:t>
      </w:r>
    </w:p>
    <w:p w14:paraId="59165108" w14:textId="77777777" w:rsidR="00D52C8D" w:rsidRDefault="00D52C8D" w:rsidP="00D52C8D">
      <w:pPr>
        <w:spacing w:after="0" w:line="240" w:lineRule="auto"/>
        <w:ind w:left="630"/>
      </w:pPr>
    </w:p>
    <w:p w14:paraId="0B4DBC71" w14:textId="77777777" w:rsidR="00811D7D" w:rsidRDefault="0025080B" w:rsidP="00811D7D">
      <w:pPr>
        <w:pStyle w:val="ListParagraph"/>
        <w:numPr>
          <w:ilvl w:val="0"/>
          <w:numId w:val="1"/>
        </w:numPr>
        <w:spacing w:after="0" w:line="240" w:lineRule="auto"/>
      </w:pPr>
      <w:r w:rsidRPr="00F540C6">
        <w:rPr>
          <w:b/>
          <w:u w:val="single"/>
        </w:rPr>
        <w:t>Measurement Update (Please provide update on measurement data collected based on the ABF 5(O) from July 1 to date)</w:t>
      </w:r>
      <w:r w:rsidRPr="00F540C6">
        <w:rPr>
          <w:b/>
        </w:rPr>
        <w:t>:</w:t>
      </w:r>
      <w:r>
        <w:t xml:space="preserve"> </w:t>
      </w:r>
    </w:p>
    <w:p w14:paraId="192A8145" w14:textId="77777777" w:rsidR="00811D7D" w:rsidRDefault="00811D7D" w:rsidP="00811D7D">
      <w:pPr>
        <w:pStyle w:val="ListParagraph"/>
        <w:spacing w:after="0" w:line="240" w:lineRule="auto"/>
        <w:ind w:left="1350"/>
      </w:pPr>
    </w:p>
    <w:p w14:paraId="0D48D787" w14:textId="73A8434B" w:rsidR="00F540C6" w:rsidRDefault="00EF6F16" w:rsidP="00811D7D">
      <w:pPr>
        <w:pStyle w:val="ListParagraph"/>
        <w:numPr>
          <w:ilvl w:val="0"/>
          <w:numId w:val="2"/>
        </w:numPr>
        <w:spacing w:after="0" w:line="240" w:lineRule="auto"/>
      </w:pPr>
      <w:r>
        <w:t>With</w:t>
      </w:r>
      <w:r w:rsidR="00811D7D">
        <w:t xml:space="preserve"> 54 Units Served</w:t>
      </w:r>
      <w:r>
        <w:t xml:space="preserve"> </w:t>
      </w:r>
      <w:r w:rsidR="00811D7D">
        <w:t>(</w:t>
      </w:r>
      <w:r>
        <w:t>18 individuals</w:t>
      </w:r>
      <w:r w:rsidR="00811D7D">
        <w:t>)</w:t>
      </w:r>
      <w:r>
        <w:t xml:space="preserve"> in five disaster incidents this reporting period</w:t>
      </w:r>
      <w:r w:rsidR="00811D7D">
        <w:t>,</w:t>
      </w:r>
      <w:r w:rsidRPr="00EF6F16">
        <w:t xml:space="preserve"> </w:t>
      </w:r>
      <w:r>
        <w:t xml:space="preserve">we are on track to exceed our goal of </w:t>
      </w:r>
      <w:r w:rsidR="00811D7D">
        <w:t xml:space="preserve">assisting 60 individual </w:t>
      </w:r>
      <w:r>
        <w:t>Units</w:t>
      </w:r>
      <w:r w:rsidR="00811D7D">
        <w:t>.</w:t>
      </w:r>
      <w:r>
        <w:t xml:space="preserve"> </w:t>
      </w:r>
      <w:r w:rsidR="00F540C6">
        <w:br/>
      </w:r>
    </w:p>
    <w:p w14:paraId="61FDDDB8" w14:textId="77777777" w:rsidR="00811D7D" w:rsidRDefault="0025080B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Outcomes Achieved (Result to Clients/ Community) – please refer back to the corresponding ABF 5(O) and provide an update on the outcomes achieved from July 1 to date</w:t>
      </w:r>
      <w:r>
        <w:t xml:space="preserve">: </w:t>
      </w:r>
    </w:p>
    <w:p w14:paraId="4C0E8D2D" w14:textId="77777777" w:rsidR="00811D7D" w:rsidRDefault="00811D7D" w:rsidP="00811D7D">
      <w:pPr>
        <w:pStyle w:val="ListParagraph"/>
        <w:spacing w:before="240" w:after="0" w:line="240" w:lineRule="auto"/>
        <w:ind w:left="1080"/>
      </w:pPr>
    </w:p>
    <w:p w14:paraId="3E811535" w14:textId="62EA2807" w:rsidR="00F540C6" w:rsidRDefault="00811D7D" w:rsidP="00811D7D">
      <w:pPr>
        <w:pStyle w:val="ListParagraph"/>
        <w:numPr>
          <w:ilvl w:val="0"/>
          <w:numId w:val="2"/>
        </w:numPr>
        <w:spacing w:before="240" w:after="0" w:line="240" w:lineRule="auto"/>
      </w:pPr>
      <w:r w:rsidRPr="00811D7D">
        <w:t xml:space="preserve">100% of the </w:t>
      </w:r>
      <w:r>
        <w:t xml:space="preserve">people </w:t>
      </w:r>
      <w:r w:rsidRPr="00811D7D">
        <w:t xml:space="preserve">who requested Red Cross services </w:t>
      </w:r>
      <w:r>
        <w:t>were provided</w:t>
      </w:r>
      <w:r w:rsidRPr="00811D7D">
        <w:t xml:space="preserve"> access to basic needs of food, clothing and safe shelter.</w:t>
      </w:r>
      <w:r w:rsidR="00F540C6">
        <w:br/>
      </w:r>
    </w:p>
    <w:p w14:paraId="4F3415E6" w14:textId="77777777" w:rsidR="00811D7D" w:rsidRDefault="00072243" w:rsidP="00811D7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Barriers E</w:t>
      </w:r>
      <w:r w:rsidR="0025080B" w:rsidRPr="00F540C6">
        <w:rPr>
          <w:b/>
          <w:u w:val="single"/>
        </w:rPr>
        <w:t>ncountered (please refer back to the corresponding ABF 5(O) and provide an update on the barriers encountered from July 1 to date)</w:t>
      </w:r>
      <w:r w:rsidR="0025080B" w:rsidRPr="00F540C6">
        <w:rPr>
          <w:b/>
        </w:rPr>
        <w:t>:</w:t>
      </w:r>
      <w:r w:rsidR="0025080B">
        <w:t xml:space="preserve"> </w:t>
      </w:r>
    </w:p>
    <w:p w14:paraId="791770CF" w14:textId="1408B674" w:rsidR="0025080B" w:rsidRDefault="00811D7D" w:rsidP="00144E17">
      <w:pPr>
        <w:pStyle w:val="ListParagraph"/>
        <w:numPr>
          <w:ilvl w:val="0"/>
          <w:numId w:val="2"/>
        </w:numPr>
        <w:spacing w:after="0"/>
      </w:pPr>
      <w:r>
        <w:t>N/A</w:t>
      </w:r>
      <w:r w:rsidR="00F540C6">
        <w:br/>
      </w:r>
      <w:r w:rsidR="00F540C6">
        <w:br/>
      </w:r>
    </w:p>
    <w:p w14:paraId="64036762" w14:textId="77777777" w:rsidR="00811D7D" w:rsidRDefault="008C4AAC" w:rsidP="0025080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36E89" wp14:editId="202437B1">
                <wp:simplePos x="0" y="0"/>
                <wp:positionH relativeFrom="column">
                  <wp:posOffset>-9525</wp:posOffset>
                </wp:positionH>
                <wp:positionV relativeFrom="paragraph">
                  <wp:posOffset>4573270</wp:posOffset>
                </wp:positionV>
                <wp:extent cx="5887085" cy="1403985"/>
                <wp:effectExtent l="0" t="0" r="1841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4470" w14:textId="77777777" w:rsidR="00640BD7" w:rsidRDefault="00640BD7" w:rsidP="00640BD7">
                            <w:r w:rsidRPr="00640BD7">
                              <w:rPr>
                                <w:b/>
                                <w:u w:val="single"/>
                              </w:rPr>
                              <w:t>Staff Use Only:</w:t>
                            </w:r>
                            <w:r w:rsidRPr="00640BD7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Change/ Benefits demonstrated for client/ community?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>
                              <w:br/>
                              <w:t>Quantifiable Outcome Measures?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>
                              <w:br/>
                              <w:t>Outcomes Reported?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36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60.1pt;width:463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">
                <v:textbox style="mso-fit-shape-to-text:t">
                  <w:txbxContent>
                    <w:p w14:paraId="28794470" w14:textId="77777777" w:rsidR="00640BD7" w:rsidRDefault="00640BD7" w:rsidP="00640BD7">
                      <w:r w:rsidRPr="00640BD7">
                        <w:rPr>
                          <w:b/>
                          <w:u w:val="single"/>
                        </w:rPr>
                        <w:t>Staff Use Only:</w:t>
                      </w:r>
                      <w:r w:rsidRPr="00640BD7">
                        <w:rPr>
                          <w:b/>
                          <w:u w:val="single"/>
                        </w:rPr>
                        <w:br/>
                      </w:r>
                      <w:r>
                        <w:t>Change/ Benefits demonstrated for client/ community?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>
                        <w:br/>
                        <w:t>Quantifiable Outcome Measures?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>
                        <w:br/>
                        <w:t>Outcomes Reported?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5080B" w:rsidRPr="00F540C6">
        <w:rPr>
          <w:b/>
          <w:u w:val="single"/>
        </w:rPr>
        <w:t>Clients Served (please refer back to the corresponding ABF 5 Service Statistics and provide an update on number of clients served from July 1 to date)</w:t>
      </w:r>
      <w:r w:rsidR="0025080B" w:rsidRPr="00F540C6">
        <w:rPr>
          <w:b/>
        </w:rPr>
        <w:t>:</w:t>
      </w:r>
      <w:r w:rsidR="0025080B">
        <w:t xml:space="preserve">  </w:t>
      </w:r>
    </w:p>
    <w:p w14:paraId="44477814" w14:textId="77777777" w:rsidR="00811D7D" w:rsidRDefault="00811D7D" w:rsidP="00811D7D">
      <w:pPr>
        <w:pStyle w:val="ListParagraph"/>
        <w:spacing w:after="0" w:line="240" w:lineRule="auto"/>
        <w:ind w:left="1080"/>
      </w:pPr>
    </w:p>
    <w:p w14:paraId="458A4752" w14:textId="77777777" w:rsidR="00811D7D" w:rsidRDefault="00811D7D" w:rsidP="00811D7D">
      <w:pPr>
        <w:pStyle w:val="ListParagraph"/>
        <w:numPr>
          <w:ilvl w:val="0"/>
          <w:numId w:val="2"/>
        </w:numPr>
        <w:spacing w:after="0" w:line="240" w:lineRule="auto"/>
      </w:pPr>
      <w:r>
        <w:t>2018 – 9 individuals were served.</w:t>
      </w:r>
    </w:p>
    <w:p w14:paraId="134FBE3F" w14:textId="39A4CC89" w:rsidR="0025080B" w:rsidRDefault="00811D7D" w:rsidP="00811D7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2019 – 18 individuals </w:t>
      </w:r>
      <w:r w:rsidR="00144E17">
        <w:t xml:space="preserve">were served </w:t>
      </w:r>
      <w:r>
        <w:t xml:space="preserve">in Story County. </w:t>
      </w:r>
      <w:r w:rsidR="00F540C6">
        <w:br/>
      </w:r>
    </w:p>
    <w:p w14:paraId="64A03BFB" w14:textId="77777777" w:rsidR="00144E17" w:rsidRPr="00144E17" w:rsidRDefault="00906FA3" w:rsidP="0025080B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Have you had to turn any clients away that desire to participate in this program?  If so, why?  If so, how many?  If so, when?</w:t>
      </w:r>
    </w:p>
    <w:p w14:paraId="6944EB6D" w14:textId="77777777" w:rsidR="00144E17" w:rsidRDefault="00144E17" w:rsidP="00144E17">
      <w:pPr>
        <w:pStyle w:val="ListParagraph"/>
        <w:ind w:left="1350"/>
      </w:pPr>
    </w:p>
    <w:p w14:paraId="754232E7" w14:textId="171EDAA7" w:rsidR="00906FA3" w:rsidRPr="00F540C6" w:rsidRDefault="00144E17" w:rsidP="00144E17">
      <w:pPr>
        <w:pStyle w:val="ListParagraph"/>
        <w:numPr>
          <w:ilvl w:val="0"/>
          <w:numId w:val="5"/>
        </w:numPr>
      </w:pPr>
      <w:r>
        <w:t>Following a verified disaster, no clients are ever turned away from Red Cross services.</w:t>
      </w:r>
      <w:r w:rsidR="00F540C6">
        <w:rPr>
          <w:b/>
          <w:u w:val="single"/>
        </w:rPr>
        <w:br/>
      </w:r>
    </w:p>
    <w:p w14:paraId="07A7B4B8" w14:textId="77777777" w:rsidR="0025080B" w:rsidRPr="000C1922" w:rsidRDefault="0025080B" w:rsidP="00F540C6">
      <w:pPr>
        <w:pStyle w:val="ListParagraph"/>
        <w:numPr>
          <w:ilvl w:val="0"/>
          <w:numId w:val="1"/>
        </w:numPr>
      </w:pPr>
      <w:r w:rsidRPr="00F540C6">
        <w:rPr>
          <w:b/>
          <w:u w:val="single"/>
        </w:rPr>
        <w:t>Comments</w:t>
      </w:r>
      <w:r w:rsidRPr="00F540C6">
        <w:rPr>
          <w:b/>
        </w:rPr>
        <w:t>:</w:t>
      </w:r>
    </w:p>
    <w:p w14:paraId="3BA25C98" w14:textId="77777777" w:rsidR="00144E17" w:rsidRDefault="00144E17" w:rsidP="00144E17">
      <w:pPr>
        <w:pStyle w:val="ListParagraph"/>
        <w:spacing w:line="240" w:lineRule="auto"/>
        <w:ind w:left="1080"/>
      </w:pPr>
    </w:p>
    <w:p w14:paraId="192A7DA9" w14:textId="2E1BCBC5" w:rsidR="00144E17" w:rsidRDefault="00144E17" w:rsidP="00144E17">
      <w:pPr>
        <w:pStyle w:val="ListParagraph"/>
        <w:numPr>
          <w:ilvl w:val="0"/>
          <w:numId w:val="5"/>
        </w:numPr>
        <w:spacing w:line="240" w:lineRule="auto"/>
      </w:pPr>
      <w:r>
        <w:t xml:space="preserve">Disaster Services is comprised of Preparedness, Response and Recovery. The above portion of this report involved the two phases of Response &amp; Recovery. While under Preparedness, the Red Cross also helped to install smoke alarms </w:t>
      </w:r>
      <w:r w:rsidR="00D60E24">
        <w:t xml:space="preserve">at no-cost </w:t>
      </w:r>
      <w:r>
        <w:t>to Story County residents.</w:t>
      </w:r>
    </w:p>
    <w:p w14:paraId="3E3D625D" w14:textId="77777777" w:rsidR="00144E17" w:rsidRDefault="00144E17" w:rsidP="00144E17">
      <w:pPr>
        <w:pStyle w:val="ListParagraph"/>
        <w:spacing w:line="240" w:lineRule="auto"/>
        <w:ind w:left="1080"/>
      </w:pPr>
    </w:p>
    <w:p w14:paraId="56DA7D6A" w14:textId="56FCAFC8" w:rsidR="00144E17" w:rsidRDefault="00144E17" w:rsidP="00144E17">
      <w:pPr>
        <w:pStyle w:val="ListParagraph"/>
        <w:numPr>
          <w:ilvl w:val="0"/>
          <w:numId w:val="5"/>
        </w:numPr>
        <w:spacing w:line="240" w:lineRule="auto"/>
      </w:pPr>
      <w:r>
        <w:t xml:space="preserve">2019 – </w:t>
      </w:r>
      <w:r w:rsidR="00D60E24">
        <w:t>T</w:t>
      </w:r>
      <w:r>
        <w:t xml:space="preserve">otal </w:t>
      </w:r>
      <w:r w:rsidR="00D60E24">
        <w:t>(</w:t>
      </w:r>
      <w:r>
        <w:t>118</w:t>
      </w:r>
      <w:r w:rsidR="00D60E24">
        <w:t>)</w:t>
      </w:r>
      <w:r>
        <w:t xml:space="preserve"> smoke alarms were installed making (49) home safer in Story County.</w:t>
      </w:r>
    </w:p>
    <w:p w14:paraId="47CCA06E" w14:textId="27C269B6" w:rsidR="000C1922" w:rsidRDefault="00144E17" w:rsidP="00D60E24">
      <w:pPr>
        <w:pStyle w:val="ListParagraph"/>
        <w:spacing w:line="240" w:lineRule="auto"/>
        <w:ind w:left="1800"/>
      </w:pPr>
      <w:r>
        <w:t xml:space="preserve"> </w:t>
      </w:r>
    </w:p>
    <w:sectPr w:rsidR="000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D47"/>
    <w:multiLevelType w:val="hybridMultilevel"/>
    <w:tmpl w:val="4A925816"/>
    <w:lvl w:ilvl="0" w:tplc="DA0EF8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AD4241"/>
    <w:multiLevelType w:val="hybridMultilevel"/>
    <w:tmpl w:val="F1748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2629C"/>
    <w:multiLevelType w:val="hybridMultilevel"/>
    <w:tmpl w:val="F5464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A04D1"/>
    <w:multiLevelType w:val="hybridMultilevel"/>
    <w:tmpl w:val="EDF6A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2951D8"/>
    <w:multiLevelType w:val="hybridMultilevel"/>
    <w:tmpl w:val="0598D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7"/>
    <w:rsid w:val="00004220"/>
    <w:rsid w:val="000114A4"/>
    <w:rsid w:val="000315EE"/>
    <w:rsid w:val="000316B6"/>
    <w:rsid w:val="00047A3F"/>
    <w:rsid w:val="00055E61"/>
    <w:rsid w:val="00061829"/>
    <w:rsid w:val="000707C5"/>
    <w:rsid w:val="00072243"/>
    <w:rsid w:val="00081841"/>
    <w:rsid w:val="000838C7"/>
    <w:rsid w:val="00086318"/>
    <w:rsid w:val="00086606"/>
    <w:rsid w:val="000B1F14"/>
    <w:rsid w:val="000C1922"/>
    <w:rsid w:val="000C4826"/>
    <w:rsid w:val="000D34E9"/>
    <w:rsid w:val="000D566D"/>
    <w:rsid w:val="000E1C59"/>
    <w:rsid w:val="000E534E"/>
    <w:rsid w:val="001202F8"/>
    <w:rsid w:val="00130DAE"/>
    <w:rsid w:val="001332A0"/>
    <w:rsid w:val="00143B77"/>
    <w:rsid w:val="00144E17"/>
    <w:rsid w:val="0015618C"/>
    <w:rsid w:val="0016189C"/>
    <w:rsid w:val="00163376"/>
    <w:rsid w:val="00177FCA"/>
    <w:rsid w:val="00181AE8"/>
    <w:rsid w:val="00185771"/>
    <w:rsid w:val="001A2191"/>
    <w:rsid w:val="001A4D1F"/>
    <w:rsid w:val="001C58AA"/>
    <w:rsid w:val="001C6264"/>
    <w:rsid w:val="001D2F40"/>
    <w:rsid w:val="001D7AE4"/>
    <w:rsid w:val="001E554B"/>
    <w:rsid w:val="001F5516"/>
    <w:rsid w:val="0020014E"/>
    <w:rsid w:val="002016AA"/>
    <w:rsid w:val="00205485"/>
    <w:rsid w:val="00206E93"/>
    <w:rsid w:val="0023509F"/>
    <w:rsid w:val="0024172B"/>
    <w:rsid w:val="0024200F"/>
    <w:rsid w:val="0025080B"/>
    <w:rsid w:val="002573E2"/>
    <w:rsid w:val="00265990"/>
    <w:rsid w:val="00266CF0"/>
    <w:rsid w:val="00267A60"/>
    <w:rsid w:val="002707F5"/>
    <w:rsid w:val="00271390"/>
    <w:rsid w:val="002713E5"/>
    <w:rsid w:val="00281296"/>
    <w:rsid w:val="00296CCB"/>
    <w:rsid w:val="002B2E40"/>
    <w:rsid w:val="002C2CC1"/>
    <w:rsid w:val="002D3A9B"/>
    <w:rsid w:val="002D5712"/>
    <w:rsid w:val="002E7A4E"/>
    <w:rsid w:val="002F3F05"/>
    <w:rsid w:val="002F5319"/>
    <w:rsid w:val="00301FE4"/>
    <w:rsid w:val="0030555C"/>
    <w:rsid w:val="0031160F"/>
    <w:rsid w:val="00322DF0"/>
    <w:rsid w:val="0034229F"/>
    <w:rsid w:val="0034348A"/>
    <w:rsid w:val="003438AC"/>
    <w:rsid w:val="00372606"/>
    <w:rsid w:val="003740A6"/>
    <w:rsid w:val="003778D9"/>
    <w:rsid w:val="00377C74"/>
    <w:rsid w:val="0039116A"/>
    <w:rsid w:val="0039414A"/>
    <w:rsid w:val="00397738"/>
    <w:rsid w:val="003B23F3"/>
    <w:rsid w:val="003B2CC3"/>
    <w:rsid w:val="003C5A83"/>
    <w:rsid w:val="003D039F"/>
    <w:rsid w:val="003D0F86"/>
    <w:rsid w:val="003D6E5C"/>
    <w:rsid w:val="003D703C"/>
    <w:rsid w:val="003E1A6D"/>
    <w:rsid w:val="003E2D5C"/>
    <w:rsid w:val="003F018D"/>
    <w:rsid w:val="0040026B"/>
    <w:rsid w:val="004020C9"/>
    <w:rsid w:val="00406BCC"/>
    <w:rsid w:val="00411117"/>
    <w:rsid w:val="00412F37"/>
    <w:rsid w:val="00420C92"/>
    <w:rsid w:val="00431CFE"/>
    <w:rsid w:val="004357BC"/>
    <w:rsid w:val="00442A55"/>
    <w:rsid w:val="0044388C"/>
    <w:rsid w:val="00447C55"/>
    <w:rsid w:val="00461E0A"/>
    <w:rsid w:val="004670C3"/>
    <w:rsid w:val="00480ED1"/>
    <w:rsid w:val="00482926"/>
    <w:rsid w:val="004845B5"/>
    <w:rsid w:val="004A41A1"/>
    <w:rsid w:val="004B26DB"/>
    <w:rsid w:val="004C1F7C"/>
    <w:rsid w:val="004C4B0D"/>
    <w:rsid w:val="004E0EF7"/>
    <w:rsid w:val="004E3BB0"/>
    <w:rsid w:val="004F6F41"/>
    <w:rsid w:val="0053641E"/>
    <w:rsid w:val="00541E50"/>
    <w:rsid w:val="00561239"/>
    <w:rsid w:val="00562133"/>
    <w:rsid w:val="005742EE"/>
    <w:rsid w:val="00584F28"/>
    <w:rsid w:val="00585407"/>
    <w:rsid w:val="005A0AFE"/>
    <w:rsid w:val="005A392A"/>
    <w:rsid w:val="005A69F9"/>
    <w:rsid w:val="005A76B4"/>
    <w:rsid w:val="005B0D9F"/>
    <w:rsid w:val="005C55A2"/>
    <w:rsid w:val="005D177F"/>
    <w:rsid w:val="005E3077"/>
    <w:rsid w:val="005E3E21"/>
    <w:rsid w:val="005F61E6"/>
    <w:rsid w:val="00612FE5"/>
    <w:rsid w:val="00623221"/>
    <w:rsid w:val="006361F7"/>
    <w:rsid w:val="00640BD7"/>
    <w:rsid w:val="006424C2"/>
    <w:rsid w:val="006662F5"/>
    <w:rsid w:val="00670A3F"/>
    <w:rsid w:val="006711AD"/>
    <w:rsid w:val="00676928"/>
    <w:rsid w:val="006A1027"/>
    <w:rsid w:val="006A74EB"/>
    <w:rsid w:val="006B083B"/>
    <w:rsid w:val="006B5449"/>
    <w:rsid w:val="006C6D84"/>
    <w:rsid w:val="006D05DA"/>
    <w:rsid w:val="006D07CE"/>
    <w:rsid w:val="006D1486"/>
    <w:rsid w:val="006E0C4A"/>
    <w:rsid w:val="006E305B"/>
    <w:rsid w:val="006E5012"/>
    <w:rsid w:val="006E63E2"/>
    <w:rsid w:val="006F0802"/>
    <w:rsid w:val="006F3882"/>
    <w:rsid w:val="0070292F"/>
    <w:rsid w:val="00703235"/>
    <w:rsid w:val="00703786"/>
    <w:rsid w:val="00707EE1"/>
    <w:rsid w:val="00716CCD"/>
    <w:rsid w:val="00717411"/>
    <w:rsid w:val="00721B6B"/>
    <w:rsid w:val="00740FFA"/>
    <w:rsid w:val="00742B52"/>
    <w:rsid w:val="00750AF7"/>
    <w:rsid w:val="00761002"/>
    <w:rsid w:val="00762988"/>
    <w:rsid w:val="00775A40"/>
    <w:rsid w:val="00775BF9"/>
    <w:rsid w:val="00783A1A"/>
    <w:rsid w:val="00784055"/>
    <w:rsid w:val="007878CA"/>
    <w:rsid w:val="007928B7"/>
    <w:rsid w:val="00797EB7"/>
    <w:rsid w:val="007A006A"/>
    <w:rsid w:val="007A4CE0"/>
    <w:rsid w:val="007A60D7"/>
    <w:rsid w:val="007B6D25"/>
    <w:rsid w:val="007C21DD"/>
    <w:rsid w:val="007D1671"/>
    <w:rsid w:val="007E0566"/>
    <w:rsid w:val="007F469A"/>
    <w:rsid w:val="0080046F"/>
    <w:rsid w:val="00811D7D"/>
    <w:rsid w:val="00823F82"/>
    <w:rsid w:val="008278F1"/>
    <w:rsid w:val="008354F7"/>
    <w:rsid w:val="008418E5"/>
    <w:rsid w:val="008478BA"/>
    <w:rsid w:val="00851DFD"/>
    <w:rsid w:val="00857D13"/>
    <w:rsid w:val="00867DB0"/>
    <w:rsid w:val="008A1534"/>
    <w:rsid w:val="008A47D6"/>
    <w:rsid w:val="008B25EE"/>
    <w:rsid w:val="008B47B0"/>
    <w:rsid w:val="008C283F"/>
    <w:rsid w:val="008C4AAC"/>
    <w:rsid w:val="008D3351"/>
    <w:rsid w:val="008E1282"/>
    <w:rsid w:val="008F0FF2"/>
    <w:rsid w:val="008F4664"/>
    <w:rsid w:val="008F5E83"/>
    <w:rsid w:val="00906FA3"/>
    <w:rsid w:val="00912ADB"/>
    <w:rsid w:val="00934797"/>
    <w:rsid w:val="00943F56"/>
    <w:rsid w:val="00946996"/>
    <w:rsid w:val="00951344"/>
    <w:rsid w:val="0095176E"/>
    <w:rsid w:val="00973EA0"/>
    <w:rsid w:val="009742C5"/>
    <w:rsid w:val="009A5613"/>
    <w:rsid w:val="009C4E1F"/>
    <w:rsid w:val="009C4E47"/>
    <w:rsid w:val="009C7039"/>
    <w:rsid w:val="009E32A7"/>
    <w:rsid w:val="009E5945"/>
    <w:rsid w:val="009E6A58"/>
    <w:rsid w:val="009F1B52"/>
    <w:rsid w:val="00A01D15"/>
    <w:rsid w:val="00A01D92"/>
    <w:rsid w:val="00A14D24"/>
    <w:rsid w:val="00A17E6A"/>
    <w:rsid w:val="00A27854"/>
    <w:rsid w:val="00A47500"/>
    <w:rsid w:val="00A47791"/>
    <w:rsid w:val="00A506CB"/>
    <w:rsid w:val="00A64B28"/>
    <w:rsid w:val="00A674D6"/>
    <w:rsid w:val="00A75DAB"/>
    <w:rsid w:val="00A93DBA"/>
    <w:rsid w:val="00A9496D"/>
    <w:rsid w:val="00A954BA"/>
    <w:rsid w:val="00AA0A11"/>
    <w:rsid w:val="00AB0669"/>
    <w:rsid w:val="00AB2A35"/>
    <w:rsid w:val="00AB6EB1"/>
    <w:rsid w:val="00AC745A"/>
    <w:rsid w:val="00AC7D9C"/>
    <w:rsid w:val="00AE2B26"/>
    <w:rsid w:val="00AE3573"/>
    <w:rsid w:val="00AE7C39"/>
    <w:rsid w:val="00AF5EAE"/>
    <w:rsid w:val="00B00B2C"/>
    <w:rsid w:val="00B11F09"/>
    <w:rsid w:val="00B22C05"/>
    <w:rsid w:val="00B265F3"/>
    <w:rsid w:val="00B303DB"/>
    <w:rsid w:val="00B322C9"/>
    <w:rsid w:val="00B50617"/>
    <w:rsid w:val="00B577FA"/>
    <w:rsid w:val="00B84CAE"/>
    <w:rsid w:val="00B91F76"/>
    <w:rsid w:val="00B91FD3"/>
    <w:rsid w:val="00B92D59"/>
    <w:rsid w:val="00BA0BC0"/>
    <w:rsid w:val="00BA3D3E"/>
    <w:rsid w:val="00BA40E3"/>
    <w:rsid w:val="00BA5D15"/>
    <w:rsid w:val="00BB2163"/>
    <w:rsid w:val="00BC7BD9"/>
    <w:rsid w:val="00BE1C0D"/>
    <w:rsid w:val="00C00914"/>
    <w:rsid w:val="00C00CFB"/>
    <w:rsid w:val="00C03DF5"/>
    <w:rsid w:val="00C17CEB"/>
    <w:rsid w:val="00C25324"/>
    <w:rsid w:val="00C26560"/>
    <w:rsid w:val="00C32191"/>
    <w:rsid w:val="00C364BE"/>
    <w:rsid w:val="00C54618"/>
    <w:rsid w:val="00C70EDC"/>
    <w:rsid w:val="00C80275"/>
    <w:rsid w:val="00C82D4D"/>
    <w:rsid w:val="00C8508F"/>
    <w:rsid w:val="00C911D0"/>
    <w:rsid w:val="00CA32E4"/>
    <w:rsid w:val="00CA4807"/>
    <w:rsid w:val="00CB76CB"/>
    <w:rsid w:val="00CC381E"/>
    <w:rsid w:val="00CC7D05"/>
    <w:rsid w:val="00CE44AA"/>
    <w:rsid w:val="00CF2A09"/>
    <w:rsid w:val="00CF3E3E"/>
    <w:rsid w:val="00D057A9"/>
    <w:rsid w:val="00D20706"/>
    <w:rsid w:val="00D23827"/>
    <w:rsid w:val="00D346EC"/>
    <w:rsid w:val="00D37502"/>
    <w:rsid w:val="00D52C8D"/>
    <w:rsid w:val="00D60E24"/>
    <w:rsid w:val="00D711EE"/>
    <w:rsid w:val="00D77B05"/>
    <w:rsid w:val="00D8466C"/>
    <w:rsid w:val="00D873D0"/>
    <w:rsid w:val="00D92511"/>
    <w:rsid w:val="00D9664A"/>
    <w:rsid w:val="00D9723B"/>
    <w:rsid w:val="00DA7A37"/>
    <w:rsid w:val="00DB39C0"/>
    <w:rsid w:val="00DB6C91"/>
    <w:rsid w:val="00DC4D61"/>
    <w:rsid w:val="00DC536A"/>
    <w:rsid w:val="00DC73A0"/>
    <w:rsid w:val="00DC79D1"/>
    <w:rsid w:val="00DD01AC"/>
    <w:rsid w:val="00DD7478"/>
    <w:rsid w:val="00DF01D4"/>
    <w:rsid w:val="00DF5A36"/>
    <w:rsid w:val="00E01642"/>
    <w:rsid w:val="00E01D77"/>
    <w:rsid w:val="00E06335"/>
    <w:rsid w:val="00E12736"/>
    <w:rsid w:val="00E20E90"/>
    <w:rsid w:val="00E2625C"/>
    <w:rsid w:val="00E3578E"/>
    <w:rsid w:val="00E40D84"/>
    <w:rsid w:val="00E70153"/>
    <w:rsid w:val="00E716FB"/>
    <w:rsid w:val="00E7173A"/>
    <w:rsid w:val="00E71F1D"/>
    <w:rsid w:val="00E72A65"/>
    <w:rsid w:val="00E746D2"/>
    <w:rsid w:val="00E7797B"/>
    <w:rsid w:val="00E85592"/>
    <w:rsid w:val="00EA6C4A"/>
    <w:rsid w:val="00EA79E5"/>
    <w:rsid w:val="00EA7E67"/>
    <w:rsid w:val="00EB089F"/>
    <w:rsid w:val="00EB0D4B"/>
    <w:rsid w:val="00EB13D0"/>
    <w:rsid w:val="00EB4D40"/>
    <w:rsid w:val="00EB5EC9"/>
    <w:rsid w:val="00EC261D"/>
    <w:rsid w:val="00EC5F8B"/>
    <w:rsid w:val="00EE1503"/>
    <w:rsid w:val="00EE1EDA"/>
    <w:rsid w:val="00EE6E6E"/>
    <w:rsid w:val="00EF3505"/>
    <w:rsid w:val="00EF6F16"/>
    <w:rsid w:val="00F00347"/>
    <w:rsid w:val="00F11079"/>
    <w:rsid w:val="00F20863"/>
    <w:rsid w:val="00F21919"/>
    <w:rsid w:val="00F22415"/>
    <w:rsid w:val="00F23DBF"/>
    <w:rsid w:val="00F25490"/>
    <w:rsid w:val="00F26B52"/>
    <w:rsid w:val="00F27D7A"/>
    <w:rsid w:val="00F27FA9"/>
    <w:rsid w:val="00F3474C"/>
    <w:rsid w:val="00F35D41"/>
    <w:rsid w:val="00F36A01"/>
    <w:rsid w:val="00F401A3"/>
    <w:rsid w:val="00F4228B"/>
    <w:rsid w:val="00F540C6"/>
    <w:rsid w:val="00F56489"/>
    <w:rsid w:val="00F57063"/>
    <w:rsid w:val="00F57795"/>
    <w:rsid w:val="00F628DC"/>
    <w:rsid w:val="00F63DD1"/>
    <w:rsid w:val="00F67F59"/>
    <w:rsid w:val="00F737AB"/>
    <w:rsid w:val="00F77932"/>
    <w:rsid w:val="00F8124D"/>
    <w:rsid w:val="00F90885"/>
    <w:rsid w:val="00FA0CA9"/>
    <w:rsid w:val="00FA649F"/>
    <w:rsid w:val="00FA7A74"/>
    <w:rsid w:val="00FB2BC6"/>
    <w:rsid w:val="00FB3700"/>
    <w:rsid w:val="00FC1CDF"/>
    <w:rsid w:val="00FC3493"/>
    <w:rsid w:val="00FE08C1"/>
    <w:rsid w:val="00FF0A3A"/>
    <w:rsid w:val="00FF0B83"/>
    <w:rsid w:val="00FF1B0B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0A98-ED3A-42F4-BEC6-9605BBD7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2</cp:revision>
  <cp:lastPrinted>2020-01-03T22:08:00Z</cp:lastPrinted>
  <dcterms:created xsi:type="dcterms:W3CDTF">2020-01-03T22:42:00Z</dcterms:created>
  <dcterms:modified xsi:type="dcterms:W3CDTF">2020-01-03T22:42:00Z</dcterms:modified>
</cp:coreProperties>
</file>